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D" w:rsidRDefault="001D5ADD" w:rsidP="001D5ADD">
      <w:pPr>
        <w:ind w:right="42"/>
        <w:jc w:val="center"/>
        <w:rPr>
          <w:sz w:val="28"/>
          <w:szCs w:val="28"/>
        </w:rPr>
      </w:pPr>
      <w:r w:rsidRPr="001D5ADD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6EE" w:rsidRPr="007316EE">
        <w:rPr>
          <w:rFonts w:ascii="Calibri" w:hAnsi="Calibri"/>
          <w:b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D5ADD" w:rsidRDefault="001D5ADD" w:rsidP="001D5ADD"/>
              </w:txbxContent>
            </v:textbox>
          </v:shape>
        </w:pict>
      </w:r>
      <w:r w:rsidR="005738ED" w:rsidRPr="00161DEF">
        <w:rPr>
          <w:b/>
          <w:sz w:val="28"/>
          <w:szCs w:val="28"/>
        </w:rPr>
        <w:t>ПРОЕКТ</w:t>
      </w:r>
    </w:p>
    <w:p w:rsidR="001D5ADD" w:rsidRPr="001D5ADD" w:rsidRDefault="001D5ADD" w:rsidP="001D5ADD">
      <w:pPr>
        <w:ind w:right="42"/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 xml:space="preserve">АДМИНИСТРАЦИЯ </w:t>
      </w:r>
      <w:r w:rsidR="008C4894">
        <w:rPr>
          <w:b/>
          <w:sz w:val="28"/>
          <w:szCs w:val="28"/>
        </w:rPr>
        <w:t>БОРОВ</w:t>
      </w:r>
      <w:r w:rsidRPr="001D5ADD">
        <w:rPr>
          <w:b/>
          <w:sz w:val="28"/>
          <w:szCs w:val="28"/>
        </w:rPr>
        <w:t>ОГО СЕЛЬСКОГО ПОСЕЛЕНИЯ ОКТЯБРЬСКОГО МУНИЦИПАЛЬНОГО РАЙОНА</w:t>
      </w:r>
    </w:p>
    <w:p w:rsidR="001D5ADD" w:rsidRPr="001D5ADD" w:rsidRDefault="001D5ADD" w:rsidP="001D5ADD">
      <w:pPr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>ЧЕЛЯБИНСКОЙ ОБЛАСТИ</w:t>
      </w:r>
    </w:p>
    <w:p w:rsidR="001D5ADD" w:rsidRPr="00AF1269" w:rsidRDefault="001D5ADD" w:rsidP="001D5ADD">
      <w:pPr>
        <w:pStyle w:val="2"/>
        <w:pBdr>
          <w:bottom w:val="single" w:sz="12" w:space="1" w:color="auto"/>
        </w:pBdr>
        <w:jc w:val="center"/>
        <w:rPr>
          <w:color w:val="auto"/>
        </w:rPr>
      </w:pPr>
      <w:r w:rsidRPr="00AF1269">
        <w:rPr>
          <w:rFonts w:ascii="Times New Roman" w:hAnsi="Times New Roman" w:cs="Times New Roman"/>
          <w:color w:val="auto"/>
        </w:rPr>
        <w:t>ПОСТАНОВЛЕНИЕ</w:t>
      </w:r>
    </w:p>
    <w:p w:rsidR="001D5ADD" w:rsidRPr="00453074" w:rsidRDefault="00453074" w:rsidP="001D5ADD">
      <w:pPr>
        <w:jc w:val="center"/>
        <w:rPr>
          <w:color w:val="FF0000"/>
          <w:sz w:val="72"/>
          <w:szCs w:val="72"/>
        </w:rPr>
      </w:pPr>
      <w:r w:rsidRPr="00453074">
        <w:rPr>
          <w:color w:val="FF0000"/>
          <w:sz w:val="72"/>
          <w:szCs w:val="72"/>
        </w:rPr>
        <w:t>Принимать 21 мая</w:t>
      </w:r>
    </w:p>
    <w:p w:rsidR="001D5ADD" w:rsidRPr="001467A1" w:rsidRDefault="002E7829" w:rsidP="001D5ADD">
      <w:pPr>
        <w:jc w:val="both"/>
        <w:rPr>
          <w:sz w:val="26"/>
          <w:szCs w:val="26"/>
        </w:rPr>
      </w:pPr>
      <w:r w:rsidRPr="001467A1">
        <w:rPr>
          <w:sz w:val="26"/>
          <w:szCs w:val="26"/>
        </w:rPr>
        <w:t>от ___________№ _____»</w:t>
      </w:r>
    </w:p>
    <w:p w:rsidR="008C4894" w:rsidRPr="00AF1269" w:rsidRDefault="008C4894" w:rsidP="001D5ADD">
      <w:pPr>
        <w:jc w:val="both"/>
        <w:rPr>
          <w:sz w:val="26"/>
          <w:szCs w:val="26"/>
        </w:rPr>
      </w:pPr>
    </w:p>
    <w:p w:rsid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О системе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</w:rPr>
        <w:t xml:space="preserve"> Борового</w:t>
      </w:r>
    </w:p>
    <w:p w:rsid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D732D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</w:t>
      </w:r>
    </w:p>
    <w:p w:rsid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D732D" w:rsidRP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9D732D" w:rsidRPr="009D732D" w:rsidRDefault="009D732D" w:rsidP="009D732D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В соответствии с Федеральным законом  от 06.10.2003 № 131-ФЗ «Об общих принципах организации местного самоуправления в Российской Федерации», в целях организации деятельности администрации  </w:t>
      </w:r>
      <w:r>
        <w:rPr>
          <w:sz w:val="28"/>
          <w:szCs w:val="28"/>
        </w:rPr>
        <w:t>Борового</w:t>
      </w:r>
      <w:r w:rsidRPr="009D732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D732D">
        <w:rPr>
          <w:sz w:val="28"/>
          <w:szCs w:val="28"/>
        </w:rPr>
        <w:t xml:space="preserve"> по осуществлению мониторинга этноконфессиональных отношений и оперативного реагирования на проявления межнациональной напряженности, администрация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</w:t>
      </w:r>
    </w:p>
    <w:p w:rsidR="009D732D" w:rsidRPr="009D732D" w:rsidRDefault="009D732D" w:rsidP="009D732D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 ПОСТАНОВЛЯЕТ:</w:t>
      </w:r>
    </w:p>
    <w:p w:rsidR="009D732D" w:rsidRPr="009D732D" w:rsidRDefault="009D732D" w:rsidP="009D732D">
      <w:pPr>
        <w:spacing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>1.Утвердить Положение о системе мониторинга по профилактике межнациональных (межэтнических), межконфессиональных конфл</w:t>
      </w:r>
      <w:r>
        <w:rPr>
          <w:sz w:val="28"/>
          <w:szCs w:val="28"/>
        </w:rPr>
        <w:t xml:space="preserve">иктов, экстремизма на территории </w:t>
      </w:r>
      <w:r w:rsidRPr="009D732D">
        <w:rPr>
          <w:sz w:val="28"/>
          <w:szCs w:val="28"/>
        </w:rPr>
        <w:t xml:space="preserve">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   (прилагается). </w:t>
      </w:r>
    </w:p>
    <w:p w:rsidR="009D732D" w:rsidRPr="009D732D" w:rsidRDefault="009D732D" w:rsidP="009D732D">
      <w:pPr>
        <w:spacing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2. Назначить ответственным за организацию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Прилепо Н.С., специалиста</w:t>
      </w:r>
      <w:r w:rsidRPr="009D732D">
        <w:rPr>
          <w:sz w:val="28"/>
          <w:szCs w:val="28"/>
        </w:rPr>
        <w:t>.</w:t>
      </w:r>
    </w:p>
    <w:p w:rsidR="009D732D" w:rsidRPr="009D732D" w:rsidRDefault="009D732D" w:rsidP="009D732D">
      <w:pPr>
        <w:spacing w:line="27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D732D">
        <w:rPr>
          <w:sz w:val="28"/>
          <w:szCs w:val="28"/>
        </w:rPr>
        <w:t xml:space="preserve">3. </w:t>
      </w:r>
      <w:r w:rsidRPr="009D732D">
        <w:rPr>
          <w:bCs/>
          <w:sz w:val="28"/>
          <w:szCs w:val="28"/>
        </w:rPr>
        <w:t xml:space="preserve">Настоящее постановление вступает в силу со дня </w:t>
      </w:r>
      <w:r>
        <w:rPr>
          <w:bCs/>
          <w:sz w:val="28"/>
          <w:szCs w:val="28"/>
        </w:rPr>
        <w:t>его подписания</w:t>
      </w:r>
      <w:r w:rsidRPr="009D732D">
        <w:rPr>
          <w:bCs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   </w:t>
      </w:r>
      <w:r w:rsidRPr="009D732D">
        <w:rPr>
          <w:bCs/>
          <w:sz w:val="28"/>
          <w:szCs w:val="28"/>
        </w:rPr>
        <w:t>в   сети «Интернет».</w:t>
      </w:r>
    </w:p>
    <w:p w:rsidR="001467A1" w:rsidRDefault="009D732D" w:rsidP="009D732D">
      <w:pPr>
        <w:spacing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Pr="00931C05" w:rsidRDefault="001467A1" w:rsidP="001467A1">
      <w:pPr>
        <w:ind w:right="-568"/>
        <w:jc w:val="center"/>
        <w:rPr>
          <w:sz w:val="28"/>
          <w:szCs w:val="28"/>
        </w:rPr>
      </w:pPr>
    </w:p>
    <w:p w:rsidR="001D5ADD" w:rsidRPr="00931C05" w:rsidRDefault="001467A1" w:rsidP="001467A1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5ADD" w:rsidRPr="00931C05">
        <w:rPr>
          <w:sz w:val="28"/>
          <w:szCs w:val="28"/>
        </w:rPr>
        <w:t xml:space="preserve">Глава </w:t>
      </w:r>
      <w:r w:rsidR="008C4894" w:rsidRPr="00931C05">
        <w:rPr>
          <w:sz w:val="28"/>
          <w:szCs w:val="28"/>
        </w:rPr>
        <w:t>Боров</w:t>
      </w:r>
      <w:r w:rsidR="001D5ADD" w:rsidRPr="00931C05">
        <w:rPr>
          <w:sz w:val="28"/>
          <w:szCs w:val="28"/>
        </w:rPr>
        <w:t>ого</w:t>
      </w:r>
    </w:p>
    <w:p w:rsidR="001D5ADD" w:rsidRPr="00931C05" w:rsidRDefault="001D5ADD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  <w:r w:rsidRPr="00931C05">
        <w:rPr>
          <w:sz w:val="28"/>
          <w:szCs w:val="28"/>
        </w:rPr>
        <w:t xml:space="preserve">сельского поселения       </w:t>
      </w:r>
      <w:r w:rsidR="001467A1">
        <w:rPr>
          <w:sz w:val="28"/>
          <w:szCs w:val="28"/>
        </w:rPr>
        <w:t xml:space="preserve">                               </w:t>
      </w:r>
      <w:r w:rsidR="00EA3A07" w:rsidRPr="00931C05">
        <w:rPr>
          <w:sz w:val="28"/>
          <w:szCs w:val="28"/>
        </w:rPr>
        <w:t>М.И. Семенищева</w:t>
      </w:r>
      <w:r w:rsidRPr="00931C05">
        <w:rPr>
          <w:sz w:val="28"/>
          <w:szCs w:val="28"/>
        </w:rPr>
        <w:t>.</w:t>
      </w:r>
    </w:p>
    <w:p w:rsidR="008C4894" w:rsidRDefault="008C4894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Pr="00931C05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D5ADD" w:rsidRPr="00161DEF" w:rsidRDefault="001D5ADD" w:rsidP="001D5ADD">
      <w:pPr>
        <w:ind w:right="-1"/>
        <w:jc w:val="right"/>
      </w:pPr>
      <w:r w:rsidRPr="00161DEF">
        <w:t>Приложение № 1</w:t>
      </w:r>
    </w:p>
    <w:p w:rsidR="001D5ADD" w:rsidRPr="00161DEF" w:rsidRDefault="001D5ADD" w:rsidP="001D5ADD">
      <w:pPr>
        <w:ind w:right="-1"/>
        <w:jc w:val="right"/>
      </w:pPr>
      <w:r w:rsidRPr="00161DEF">
        <w:t>к Постановлению администрации</w:t>
      </w:r>
    </w:p>
    <w:p w:rsidR="001D5ADD" w:rsidRPr="00161DEF" w:rsidRDefault="008C4894" w:rsidP="001D5ADD">
      <w:pPr>
        <w:ind w:right="-1"/>
        <w:jc w:val="right"/>
      </w:pPr>
      <w:r w:rsidRPr="00161DEF">
        <w:t>Боров</w:t>
      </w:r>
      <w:r w:rsidR="001D5ADD" w:rsidRPr="00161DEF">
        <w:t>ого сельского поселения</w:t>
      </w:r>
    </w:p>
    <w:p w:rsidR="001D5ADD" w:rsidRDefault="001D5ADD" w:rsidP="001D5ADD">
      <w:pPr>
        <w:ind w:right="-1"/>
        <w:jc w:val="right"/>
      </w:pPr>
      <w:r w:rsidRPr="00161DEF">
        <w:t xml:space="preserve">от </w:t>
      </w:r>
      <w:r w:rsidR="00EA3A07" w:rsidRPr="00161DEF">
        <w:t>_______</w:t>
      </w:r>
      <w:r w:rsidRPr="00161DEF">
        <w:t xml:space="preserve"> г. №</w:t>
      </w:r>
      <w:r w:rsidR="00EA3A07" w:rsidRPr="00161DEF">
        <w:t>____</w:t>
      </w:r>
    </w:p>
    <w:p w:rsidR="009D732D" w:rsidRPr="009D732D" w:rsidRDefault="009D732D" w:rsidP="009D732D">
      <w:pPr>
        <w:spacing w:line="270" w:lineRule="atLeast"/>
        <w:jc w:val="center"/>
      </w:pPr>
      <w:r w:rsidRPr="009D732D">
        <w:t xml:space="preserve">Положение </w:t>
      </w:r>
    </w:p>
    <w:p w:rsidR="009D732D" w:rsidRDefault="009D732D" w:rsidP="009D732D">
      <w:pPr>
        <w:spacing w:line="270" w:lineRule="atLeast"/>
        <w:jc w:val="center"/>
      </w:pPr>
      <w:r w:rsidRPr="009D732D">
        <w:t xml:space="preserve">о системе мониторинга по профилактике межнациональных (межэтнических), межконфессиональных конфликтов, экстремизма на территории </w:t>
      </w:r>
    </w:p>
    <w:p w:rsidR="009D732D" w:rsidRDefault="009D732D" w:rsidP="009D732D">
      <w:pPr>
        <w:spacing w:line="270" w:lineRule="atLeast"/>
        <w:jc w:val="center"/>
      </w:pPr>
      <w:r w:rsidRPr="009D732D">
        <w:t xml:space="preserve">Борового сельского поселения </w:t>
      </w:r>
    </w:p>
    <w:p w:rsidR="009D732D" w:rsidRDefault="009D732D" w:rsidP="009D732D">
      <w:pPr>
        <w:spacing w:line="270" w:lineRule="atLeast"/>
        <w:jc w:val="center"/>
        <w:rPr>
          <w:sz w:val="28"/>
          <w:szCs w:val="28"/>
        </w:rPr>
      </w:pPr>
    </w:p>
    <w:p w:rsidR="009D732D" w:rsidRPr="009D732D" w:rsidRDefault="009D732D" w:rsidP="009D732D">
      <w:pPr>
        <w:spacing w:line="270" w:lineRule="atLeast"/>
        <w:jc w:val="center"/>
        <w:rPr>
          <w:b/>
        </w:rPr>
      </w:pPr>
      <w:r w:rsidRPr="009D732D">
        <w:rPr>
          <w:sz w:val="28"/>
          <w:szCs w:val="28"/>
        </w:rPr>
        <w:t xml:space="preserve"> </w:t>
      </w:r>
      <w:r w:rsidRPr="009D732D">
        <w:t>1.Общие положения</w:t>
      </w:r>
      <w:r w:rsidRPr="009D732D">
        <w:rPr>
          <w:b/>
        </w:rPr>
        <w:t xml:space="preserve">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1.1. Система мониторинга по профилактике межнациональных (межэтнических), межконфессиональных конфликтов, экстремизма на территории </w:t>
      </w:r>
      <w:r w:rsidR="006E55EA" w:rsidRPr="009D732D">
        <w:t>Борового сельского поселения</w:t>
      </w:r>
      <w:r w:rsidRPr="009D732D">
        <w:t xml:space="preserve">  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 </w:t>
      </w:r>
      <w:r w:rsidR="006E55EA" w:rsidRPr="009D732D">
        <w:t>Борового сельского поселения</w:t>
      </w:r>
      <w:r w:rsidRPr="009D732D">
        <w:t xml:space="preserve">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 </w:t>
      </w:r>
    </w:p>
    <w:p w:rsidR="009D732D" w:rsidRPr="009D732D" w:rsidRDefault="009D732D" w:rsidP="009D732D">
      <w:pPr>
        <w:ind w:firstLine="567"/>
        <w:jc w:val="both"/>
      </w:pPr>
      <w:r w:rsidRPr="009D732D"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</w:pPr>
      <w:r w:rsidRPr="009D732D">
        <w:t>В системе мониторинга используются следующие понятия: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в) конфликтная ситуация в сфере межнациональных отношений (далее - конфликтная ситуация)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д) диаспоры - группы лиц, относящих себя к определенной этнической общности и находящихся вне исторической территории расселения межнациональных отношений и ликвидации их последствий.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1.3. Мониторинг состояния конфликтности в межнациональных и межконфессиональных отношениях направлен на: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выявление конфликтных ситуаций;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1.4. Задачами мониторинга состояния конфликтности в межнациональных и </w:t>
      </w:r>
      <w:r w:rsidRPr="009D732D">
        <w:lastRenderedPageBreak/>
        <w:t xml:space="preserve">межконфессиональных отношениях являются: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своевременное выявление и прогнозирование процессов, происходящих в сфере межнациональных и межконфессиональных отношений. 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1.5. Объектом мониторинга является влияющая на состояние межнациональных отношений деятельность: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а) органов местного самоуправления муниципального образования;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б) образовательных организаций;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в) средств массовой информации;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г) некоммерческих организаций, представляющих интересы этнических общностей;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д) казачьих обществ и общественных объединений казаков;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е) религиозных организаций и религиозных объединений;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ж) молодежных общественных организаций;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з)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экономические (уровень и сферы занятости, уровень благосостояния, распределение собственности);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политические (формы реализации политических прав);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социальные (уровень воздействия на социальную инфраструктуру);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культурные (удовлетворение языковых, образовательных, этнокультурных и религиозных потребностей);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иные процессы, которые могут оказывать воздействие на состояние межнациональных отношений.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1.7. Мониторинг проводится путем: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сбора и обобщения информации от объектов мониторинга;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целевого анкетирования объектов мониторинга;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сбора и анализа оценок ситуации независимых экспертов в сфере межнациональных и межконфессиональных отношений, других методов;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иными методами, способствующими выявлению социальных конфликтов, конфликтных ситуаций в сфере межнациональных и межконфессиональных отношений.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1.8. К конфликтным ситуациям, требующим оперативного реагирования со стороны администрации муниципального образования, могут быть отнесены: 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в) общественные акции протеста на национальной или религиозной почве;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9D732D" w:rsidRPr="009D732D" w:rsidRDefault="009D732D" w:rsidP="009D732D">
      <w:pPr>
        <w:ind w:firstLine="567"/>
        <w:jc w:val="center"/>
      </w:pPr>
      <w:r w:rsidRPr="009D732D">
        <w:t xml:space="preserve">2. Системы мониторинга «Выявление и предупреждение конфликтных ситуаций» </w:t>
      </w:r>
    </w:p>
    <w:p w:rsidR="009D732D" w:rsidRPr="009D732D" w:rsidRDefault="009D732D" w:rsidP="009D732D">
      <w:pPr>
        <w:ind w:firstLine="567"/>
        <w:jc w:val="both"/>
      </w:pPr>
      <w:r w:rsidRPr="009D732D">
        <w:t>2.1. Мониторинг проводится 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муниципального образования.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</w:pPr>
      <w:r w:rsidRPr="009D732D">
        <w:t>В рамках мониторинга осуществляется: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этноконфессиональной сферы общественных отношений;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lastRenderedPageBreak/>
        <w:t>- получение информации в устной и письменной форме от религиозных организаций и национальных общественных объединений по вопросам состояния этноконфессиональных отношений в ходе встреч, рабочих совещаний, круглых столов, конференций;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- получение информации в результате мониторинга средств массовой информации, блогосферы, социальных сетей в информационно-телекоммуникационной сети Интернет;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муниципального образования: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незамедлительно информирует об этом Главу муниципального образования, который в тот же день доводит указанную информацию до сведения руководителей правоохранительных органов и прокуратуры;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принимает решение о первоочередных мерах по предупреждению возможной конфликтной ситуации;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 </w:t>
      </w:r>
    </w:p>
    <w:p w:rsidR="009D732D" w:rsidRPr="009D732D" w:rsidRDefault="009D732D" w:rsidP="009D732D">
      <w:pPr>
        <w:ind w:firstLine="567"/>
        <w:jc w:val="center"/>
      </w:pPr>
      <w:r w:rsidRPr="009D732D">
        <w:t xml:space="preserve">3.Ликвидация последствий конфликтных ситуаций </w:t>
      </w:r>
    </w:p>
    <w:p w:rsidR="009D732D" w:rsidRPr="009D732D" w:rsidRDefault="009D732D" w:rsidP="009D732D">
      <w:pPr>
        <w:ind w:firstLine="567"/>
        <w:jc w:val="both"/>
      </w:pPr>
      <w:r w:rsidRPr="009D732D">
        <w:t>3.1. В целях ликвидации последствий конфликтных ситуаций в муниципальном образовании по решению Главы муниципального образования проводится заседание рабочей группы (комиссии).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Порядок деятельности и состав рабочей группы (комиссии) утверждаются Главой муниципального образования.  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В целях комплексной ликвидации последствий конфликтных ситуаций для участия в заседании рабочей группы (комиссии) могут быть приглашены: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депутаты представительных органов местного самоуправления </w:t>
      </w:r>
      <w:r w:rsidR="006E55EA" w:rsidRPr="009D732D">
        <w:t>Борового сельского поселения</w:t>
      </w:r>
      <w:r w:rsidRPr="009D732D">
        <w:t xml:space="preserve">; 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 представители правоохранительных органов, прокуратуры; </w:t>
      </w:r>
    </w:p>
    <w:p w:rsidR="009D732D" w:rsidRPr="009D732D" w:rsidRDefault="009D732D" w:rsidP="009D732D">
      <w:pPr>
        <w:ind w:firstLine="567"/>
        <w:jc w:val="both"/>
      </w:pPr>
      <w:r w:rsidRPr="009D732D">
        <w:t>- лидеры заинтересованных общественных объединений, в том числе национальных и религиозных организаций, действующих на территории  муниципального образования;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руководители организаций и учреждений.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 </w:t>
      </w:r>
    </w:p>
    <w:p w:rsidR="009D732D" w:rsidRPr="00161DEF" w:rsidRDefault="009D732D" w:rsidP="001D5ADD">
      <w:pPr>
        <w:ind w:right="-1"/>
        <w:jc w:val="right"/>
      </w:pPr>
    </w:p>
    <w:sectPr w:rsidR="009D732D" w:rsidRPr="00161DEF" w:rsidSect="00161DEF">
      <w:footerReference w:type="default" r:id="rId8"/>
      <w:pgSz w:w="11906" w:h="16838"/>
      <w:pgMar w:top="28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3D" w:rsidRDefault="008C6F3D" w:rsidP="00BE0EC1">
      <w:r>
        <w:separator/>
      </w:r>
    </w:p>
  </w:endnote>
  <w:endnote w:type="continuationSeparator" w:id="1">
    <w:p w:rsidR="008C6F3D" w:rsidRDefault="008C6F3D" w:rsidP="00BE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6"/>
    </w:sdtPr>
    <w:sdtContent>
      <w:p w:rsidR="00B14D37" w:rsidRDefault="007316EE">
        <w:pPr>
          <w:pStyle w:val="a5"/>
          <w:jc w:val="right"/>
        </w:pPr>
        <w:r>
          <w:fldChar w:fldCharType="begin"/>
        </w:r>
        <w:r w:rsidR="0043723B">
          <w:instrText xml:space="preserve"> PAGE   \* MERGEFORMAT </w:instrText>
        </w:r>
        <w:r>
          <w:fldChar w:fldCharType="separate"/>
        </w:r>
        <w:r w:rsidR="00453074">
          <w:rPr>
            <w:noProof/>
          </w:rPr>
          <w:t>4</w:t>
        </w:r>
        <w:r>
          <w:fldChar w:fldCharType="end"/>
        </w:r>
      </w:p>
    </w:sdtContent>
  </w:sdt>
  <w:p w:rsidR="00B14D37" w:rsidRDefault="008C6F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3D" w:rsidRDefault="008C6F3D" w:rsidP="00BE0EC1">
      <w:r>
        <w:separator/>
      </w:r>
    </w:p>
  </w:footnote>
  <w:footnote w:type="continuationSeparator" w:id="1">
    <w:p w:rsidR="008C6F3D" w:rsidRDefault="008C6F3D" w:rsidP="00BE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ADD"/>
    <w:rsid w:val="000C2A86"/>
    <w:rsid w:val="001467A1"/>
    <w:rsid w:val="00161DEF"/>
    <w:rsid w:val="001D5ADD"/>
    <w:rsid w:val="001F0F52"/>
    <w:rsid w:val="002E7829"/>
    <w:rsid w:val="00306BE6"/>
    <w:rsid w:val="0043723B"/>
    <w:rsid w:val="00453074"/>
    <w:rsid w:val="004B5E8D"/>
    <w:rsid w:val="004B6F00"/>
    <w:rsid w:val="005738ED"/>
    <w:rsid w:val="00653111"/>
    <w:rsid w:val="006A0C72"/>
    <w:rsid w:val="006E55EA"/>
    <w:rsid w:val="007316EE"/>
    <w:rsid w:val="008C4894"/>
    <w:rsid w:val="008C6F3D"/>
    <w:rsid w:val="008D44CF"/>
    <w:rsid w:val="008F27CA"/>
    <w:rsid w:val="009226C2"/>
    <w:rsid w:val="00931C05"/>
    <w:rsid w:val="009D732D"/>
    <w:rsid w:val="00A4565A"/>
    <w:rsid w:val="00BD41E3"/>
    <w:rsid w:val="00BE0EC1"/>
    <w:rsid w:val="00D67B8E"/>
    <w:rsid w:val="00D7637C"/>
    <w:rsid w:val="00D969B6"/>
    <w:rsid w:val="00EA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D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2">
    <w:name w:val="heading 2"/>
    <w:basedOn w:val="a"/>
    <w:next w:val="a"/>
    <w:link w:val="20"/>
    <w:semiHidden/>
    <w:unhideWhenUsed/>
    <w:qFormat/>
    <w:rsid w:val="001D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1D5A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rsid w:val="001D5AD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D5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ADD"/>
    <w:rPr>
      <w:rFonts w:ascii="Times New Roman" w:eastAsia="Andale Sans UI" w:hAnsi="Times New Roman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1D5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DD"/>
    <w:rPr>
      <w:rFonts w:ascii="Tahoma" w:eastAsia="Andale Sans UI" w:hAnsi="Tahoma" w:cs="Tahoma"/>
      <w:kern w:val="1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306BE6"/>
    <w:rPr>
      <w:color w:val="106BBE"/>
    </w:rPr>
  </w:style>
  <w:style w:type="paragraph" w:customStyle="1" w:styleId="ConsPlusTitle">
    <w:name w:val="ConsPlusTitle"/>
    <w:rsid w:val="00306BE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06BE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formattext">
    <w:name w:val="formattext"/>
    <w:basedOn w:val="a"/>
    <w:rsid w:val="009D73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E43-BC57-4B1B-8F17-6DE1A263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9</cp:revision>
  <cp:lastPrinted>2021-04-29T06:04:00Z</cp:lastPrinted>
  <dcterms:created xsi:type="dcterms:W3CDTF">2018-08-09T10:51:00Z</dcterms:created>
  <dcterms:modified xsi:type="dcterms:W3CDTF">2021-05-12T15:03:00Z</dcterms:modified>
</cp:coreProperties>
</file>